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CF" w:rsidRDefault="00DA13CF" w:rsidP="00DA13CF">
      <w:pPr>
        <w:pStyle w:val="Normlnweb"/>
        <w:jc w:val="center"/>
      </w:pPr>
      <w:r>
        <w:rPr>
          <w:b/>
          <w:bCs/>
          <w:sz w:val="27"/>
          <w:szCs w:val="27"/>
        </w:rPr>
        <w:t>Měsíčník Obecního úřadu Chbany</w:t>
      </w:r>
    </w:p>
    <w:p w:rsidR="00DA13CF" w:rsidRDefault="00DA13CF" w:rsidP="00DA13CF">
      <w:pPr>
        <w:pStyle w:val="Normlnweb"/>
        <w:jc w:val="center"/>
      </w:pPr>
      <w:r>
        <w:rPr>
          <w:b/>
          <w:bCs/>
          <w:sz w:val="27"/>
          <w:szCs w:val="27"/>
        </w:rPr>
        <w:t>7/2002 číslo 7 ročník II </w:t>
      </w:r>
    </w:p>
    <w:p w:rsidR="00DA13CF" w:rsidRDefault="00DA13CF" w:rsidP="00DA13CF">
      <w:pPr>
        <w:pStyle w:val="Normlnweb"/>
        <w:ind w:left="210"/>
      </w:pPr>
      <w:r>
        <w:rPr>
          <w:b/>
          <w:bCs/>
          <w:u w:val="single"/>
        </w:rPr>
        <w:t>Výtah ze zápisu z 41.zasedání zastupitelstva obce</w:t>
      </w:r>
      <w:r>
        <w:br/>
        <w:t>Jednání OZ se konalo 11.6.2002, přítomno bylo 8členů OZ, omluven pan J.Uhlíř, dále přítomno 9občanů.</w:t>
      </w:r>
      <w:r>
        <w:br/>
        <w:t>Na programu byla činnost poláckých hasičů, působnost bezpečnostní agentury v letní sezóně ve Vikleticích, přijetí vyhlášky o pořádku v oblasti vodního díla Nechranice a další.</w:t>
      </w:r>
      <w:r>
        <w:br/>
        <w:t>K problematice práce poláckých hasičů, resp. ke skutečnosti, že v průběhu pracovního týdne nejsou schopni na základě zařazení JPO-III vyjet do 10min k požáru (absence řidiče v obci), bylo jednáno s pplk.ing. Waltrem Vrobelem, řiditelem Územního odboru hasičského záchranného sboru Ústeckého kraje. Pan ing. Vrobel slíbil v akceptování výše uvedené skutečnosti o prozatímní nereálnosti plnění úkolu z titulu plánu zásahů JPO-III.</w:t>
      </w:r>
      <w:r>
        <w:br/>
        <w:t>Vyhláška obce o ochraně životního prostředí, dodržování čistoty a veřejného pořádku v oblasti Nechranické přehrady byla bez problémů přijata. Jedná se o důležitý dokument, na jehož základě bude moci policie ČR lépe zasahovat co se týče např. stanování na nepovolených místech atd.</w:t>
      </w:r>
      <w:r>
        <w:br/>
        <w:t>Obecní úřad Chbany si na letní období zajistí služby bezpečnostní agentury, která bude od 20:00hod do 4:00hod monitorovat oblast Vikletic a v případě potřeby přivolávat policii. Policie v letošním roce není schopna zajišťovat </w:t>
      </w:r>
      <w:r>
        <w:br/>
        <w:t>bezpečnost lidí a majetku v inkriminovaném úseku v takové intenzitě, jako v roce 2001.</w:t>
      </w:r>
      <w:r>
        <w:br/>
        <w:t>Byla schválena žádost o dotační tituly na rekonstrukci dvou obytných domů ve Chbanech v roce 2003.</w:t>
      </w:r>
      <w:r>
        <w:br/>
        <w:t>Rozhodnutí v problematice výstavby sportovního areálu ve Vikleticích, resp. žádosti o dotační titul SAPARD byl přesunut na podzimní období.</w:t>
      </w:r>
      <w:r>
        <w:br/>
        <w:t>Byla schválena úhrada za školné Městskému úřadu v Kadani ve výši 86 372Kč. Placení školného nejen Kadani, ale i Chomutovu, Březnu a Žatci vyplývá ze zákona. Jde jen o to, přesvědčovat občany, aby jejich děti chodily do školy ve Chbanech. V opačném případě náklady na školství mohou v celkovém součtu přesáhnout hodně přes 0,5mil Kč.</w:t>
      </w:r>
      <w:r>
        <w:br/>
        <w:t>V posledním bodě se na základě otevřeného dopisu pana J.Bělky zastupitelům obce v dubnu 2002 projednávala záležitost vyúčtování tepla z roku 1999. Jednání byla přítomna pí Helena Filipová, která má tuto záležitost v náplni práce již několik let a pan ing.Polena, který v této záležitosti obci pomáhal při vyúčtování za loňský rok. Problematika nebyla vyřešena, neboť pan místostarosta po předložení argumentů pí Filipové a ing.Poleny místo objektivních fundovaných protiargumentů demonstrativně z jednání odešel. Na jednání OZ v září se tato záležitost bude opět projednávat a bude uzavřena. </w:t>
      </w:r>
    </w:p>
    <w:p w:rsidR="00DA13CF" w:rsidRDefault="00DA13CF" w:rsidP="00DA13CF">
      <w:pPr>
        <w:pStyle w:val="Normlnweb"/>
        <w:ind w:left="210"/>
      </w:pPr>
      <w:r>
        <w:rPr>
          <w:b/>
          <w:bCs/>
          <w:u w:val="single"/>
        </w:rPr>
        <w:t>Výsledky parlamentních voleb ve dnech 14.-15.6.2002 v obci Chbany</w:t>
      </w:r>
      <w:r>
        <w:br/>
        <w:t>Volební účast 51,65%.</w:t>
      </w:r>
      <w:r>
        <w:br/>
      </w:r>
      <w:r>
        <w:rPr>
          <w:u w:val="single"/>
        </w:rPr>
        <w:t>Výsledky v % : </w:t>
      </w:r>
      <w:r>
        <w:br/>
        <w:t>KSČM                   45,72%</w:t>
      </w:r>
      <w:r>
        <w:br/>
        <w:t>ČSSD                   21,37%</w:t>
      </w:r>
      <w:r>
        <w:br/>
        <w:t>ODS                      17,09%</w:t>
      </w:r>
      <w:r>
        <w:br/>
        <w:t>Strana venkova      4,70%</w:t>
      </w:r>
      <w:r>
        <w:br/>
        <w:t>Koalice                   3,00%</w:t>
      </w:r>
      <w:r>
        <w:br/>
        <w:t>Ostatní                    8,12%</w:t>
      </w:r>
    </w:p>
    <w:p w:rsidR="00DA13CF" w:rsidRDefault="00DA13CF" w:rsidP="00DA13CF">
      <w:pPr>
        <w:pStyle w:val="Normlnweb"/>
        <w:ind w:left="210"/>
      </w:pPr>
      <w:r>
        <w:rPr>
          <w:b/>
          <w:bCs/>
          <w:u w:val="single"/>
        </w:rPr>
        <w:t>Nájemné </w:t>
      </w:r>
      <w:r>
        <w:br/>
        <w:t xml:space="preserve">Upozorňujeme touto formou všechny neplatiče a potenciální neplatiče nájemného na </w:t>
      </w:r>
      <w:r>
        <w:lastRenderedPageBreak/>
        <w:t>následující stanovisko obce. Mezi neplatiči se objevují nová jména. U starých neplatičů jsou tací, kteří postupně splácí, ale i tací, jimž se výše dluhu vůči obci prohlubuje. Víme, že třeba spoléhají na fakt, že soudy pracují pomalu, ale dle našeho názoru "melou pomalu, ale jistě" . Přistoupíme k dalším žalobám, obnovíme některé žaloby dočasně pozastavené.</w:t>
      </w:r>
      <w:r>
        <w:br/>
        <w:t>Ještě snad pro ilustraci - pokud má někdo podepsaný splátkový kalendář a platí měsíčně pravidelně např. 500Kč, ale na druhou stranu každý druhý měsíc nezaplatí nájemné, je jasné, že dluh se zvyšuje. Prosím vás, tato skutečnost je jasná i dětem základní školy, ovšem některým neplatičům ne.</w:t>
      </w:r>
      <w:r>
        <w:br/>
        <w:t>Závěrem sdělujeme - vůči těm, kterým dluh narůstá, se budeme chovat nekompromisně, mimo jiné i proto, aby ti, co platí pravidelně, si neříkali, že jsou hloupí.</w:t>
      </w:r>
    </w:p>
    <w:p w:rsidR="00DA13CF" w:rsidRDefault="00DA13CF" w:rsidP="00DA13CF">
      <w:pPr>
        <w:pStyle w:val="Normlnweb"/>
        <w:ind w:left="210"/>
      </w:pPr>
      <w:r>
        <w:rPr>
          <w:b/>
          <w:bCs/>
          <w:u w:val="single"/>
        </w:rPr>
        <w:t>Kronika obce Pokračování…</w:t>
      </w:r>
      <w:r>
        <w:t> </w:t>
      </w:r>
      <w:r>
        <w:br/>
        <w:t>Požární zbrojnice měla mít jednu garáž, dvě místnosti pro skladování hadic a materiálu v orientačním nákladu 35 000 Kčs. Škola s družinou mládeže o pěti třídách, dále s bytem pro ředitele školy, jednou garsoniérou pro učitelku, sborovnou, dílnou, kabinetem a stravovacím zařízením byla orientačně odhadnuta na 1 050 000Kčs. </w:t>
      </w:r>
      <w:r>
        <w:br/>
        <w:t>1. červen 1962 je historickým datem pro nový rozvoj Chban. Toho dne bylo na dlouhou dobu rozhodnuto o budoucnosti obce. </w:t>
      </w:r>
      <w:r>
        <w:br/>
        <w:t>Generálním projektantem byl Hydroprojekt Praha, dodavatelem Vodní stavby n.p. vodní dílo Nechranice, subdodavatelem Pozemní stavby n.p. Ústí nad Labem, stavební správa Most, investorem Ředitelství vodohospodářského rozvoje v Praze. Projekt a rozpočet byl schválen dne 26.ledna 1963.</w:t>
      </w:r>
      <w:r>
        <w:br/>
        <w:t>Povolení o přípustnosti stavby vydal odbor pro výstavbu rady ONV v Chomutově dne 22.2.1964. </w:t>
      </w:r>
      <w:r>
        <w:br/>
        <w:t>Provedení dodávek a prací bylo zajištěno hospodářskou smlouvou dne 8.4.1964.</w:t>
      </w:r>
      <w:r>
        <w:br/>
        <w:t>Úpravy terénu a stavební práce byly zahájeny dne 9.září 1964 a v celku byly dokončeny v říjnu 1965.</w:t>
      </w:r>
      <w:r>
        <w:br/>
        <w:t>Hodnota přejímaných dodávek a prací po přecenění činila u 24bytových jednotek 2 124 000Kčs. </w:t>
      </w:r>
      <w:r>
        <w:br/>
        <w:t>Škola byla převzata 15.6.1966, hodnota díla činila 1 395 426Kčs.</w:t>
      </w:r>
      <w:r>
        <w:br/>
        <w:t>Budova místního národního výboru, pošty, prodejny a zdravotního střediska byla převzata 15.6.1966. Cena celého objektu byla 474 129Kčs.</w:t>
      </w:r>
      <w:r>
        <w:br/>
        <w:t>Pošta zahájila činnost dne 1.10.1966.</w:t>
      </w:r>
      <w:r>
        <w:br/>
        <w:t>Požární zbrojnice byla převzata rovněž dne 15.6.1966. Cena objektu činila 63 239Kčs.</w:t>
      </w:r>
      <w:r>
        <w:br/>
        <w:t>K první etapě prací ještě patří postavení vodovodu a kanalizace. Protože dosavadní studňový systém byl zcela nevyhovující a v místě nebyl nalezen vydatný zdroj vody, byla sjednána dohoda mezi Okresní vodohospodářskou správou v Žatci a Okresní vodohospodářskou správou v Chomutově v tom smyslu, že Chbany budou zásobovány vodou z podzemních pramenů u Holedeče. Odtud bude voda čerpána do vodojemu u Čeradic a trasa vodovodu povede z Čeradic podél polní cesty do Žaboklik a odtud dál do Chban a Vikletic. </w:t>
      </w:r>
      <w:r>
        <w:br/>
        <w:t>Při přijímacím řízení byl vodovod a kanalizace vyčíslen částkou 720 405Kčs.</w:t>
      </w:r>
      <w:r>
        <w:br/>
        <w:t>Brzy bylo patrné, že dosavadní bytová výstavba nepostačuje, a proto bylo přikročeno k stavbě dalších obytných domů. V roce 1967 bylo započato s výstavbou šesti domů s 36byty. Poslední objekt č.6 byl dán do užívání dne 18.2.1969. </w:t>
      </w:r>
    </w:p>
    <w:p w:rsidR="00DA13CF" w:rsidRDefault="00DA13CF" w:rsidP="00DA13CF">
      <w:pPr>
        <w:pStyle w:val="Normlnweb"/>
        <w:ind w:left="210"/>
      </w:pPr>
      <w:r>
        <w:rPr>
          <w:u w:val="single"/>
        </w:rPr>
        <w:t>Popis bytů v nově postavených domech</w:t>
      </w:r>
      <w:r>
        <w:br/>
        <w:t>V každé objektu jsou čtyři třípokojové byty, v přízemí a v prvním poschodí. V podkroví je jeden byt dvoupokojový a jedna garsoniéra. Vytápění je lokální a děje se kamny na pevné palivo. V suterénu každého domu je umístěna prádelna a sušárna. </w:t>
      </w:r>
      <w:r>
        <w:br/>
      </w:r>
      <w:r>
        <w:lastRenderedPageBreak/>
        <w:t>Postavením nových bytových jednotek stavební činnost neskončila. V plánu bylo pamatováno i na kulturu, osvětlení, spoje, sport a veřejná prostranství.</w:t>
      </w:r>
      <w:r>
        <w:br/>
        <w:t>Terénní úpravy si vyžádaly náklad                            92 589 Kčs </w:t>
      </w:r>
      <w:r>
        <w:br/>
        <w:t>Komunikace mezi domy                                         150 814 Kčs </w:t>
      </w:r>
      <w:r>
        <w:br/>
        <w:t>Sportovní hřiště                                                          84 100 Kčs</w:t>
      </w:r>
      <w:r>
        <w:br/>
        <w:t>Veřejné osvětlení                                                        81 137Kčs </w:t>
      </w:r>
      <w:r>
        <w:br/>
        <w:t>Zděné schránky a popelnice                                   347 818Kčs </w:t>
      </w:r>
      <w:r>
        <w:br/>
        <w:t>Prodloužení vodovodu do staré části Chban         126 000Kčs </w:t>
      </w:r>
      <w:r>
        <w:br/>
        <w:t>Adaptace kina                                                           202 000Kčs </w:t>
      </w:r>
      <w:r>
        <w:br/>
        <w:t>Kromě těchto prací byla provedena v létech 1964 -1968 řada dalších úprav podle volebního programu. </w:t>
      </w:r>
      <w:r>
        <w:br/>
        <w:t>Bylo upraveno hřiště kopané TJ Jezeran Chbany a hřiště odbíjené ve Vikleticích. Dále bylo upraveno hřiště košíkové a postaveny kabiny. </w:t>
      </w:r>
      <w:r>
        <w:br/>
        <w:t>Cesta do Roztyl byla renovována a ve Chbanech byl založen parčík.</w:t>
      </w:r>
      <w:r>
        <w:br/>
        <w:t>Byla založena a oplocena školní zahrada. Rybníky ve Chbanech, Roztylech a Přeskakách byly vyčištěny. Byly opraveny tyto domky v osobním vlastnictví : ve Chbanech 2, ve Vadkovicích 4, ve Vikleticích 3, v Roztylech 3, v Přeskakách 4.</w:t>
      </w:r>
      <w:r>
        <w:br/>
        <w:t>Na místní komunikace navázala stavba příjezdové pravobřežní komunikace na hráz vodního díla. Její trasa vede od silnice Žatec - Kadaň, kde je umístěn 0.km, pokračuje na Vikletice a v kilometru 2,437 je připojena na příjezdovou komunikaci na hráz, která je postavena v délce 1 373m směrem k pravobřežnímu nájezdu na hráz. Šířka silnice je 6,5m a 2,1m krajnic. Přejímací řízení bylo 13.2.1968 a hodnota díla je 5 432 500Kčs. </w:t>
      </w:r>
      <w:r>
        <w:br/>
        <w:t>Vedle celkové výstavby, která byla prováděna stavebními podniky se MNV ve Chbanech zavázal, že provede v zátopovém území ve Vikleticích bourací a odklizovací práce domů určených k demolici. Jednalo se o domy č.p. 8, 9, 10, 15, 19, 20, 21, 22, 23, 30, 32, 34, 35, 36, 47. Tyto domy měly být zbourány do 30.9.1966 za věcnou náhradu spočívající v tom, že místnímu národnímu výboru bude náležet všechno dřevo a stavební hmoty, získané ze zbouraných domů a vykácených stromů. Demoliční práce se zdržely a teprve nový termín 15.12.1966 byl dodržen.</w:t>
      </w:r>
    </w:p>
    <w:p w:rsidR="00DA13CF" w:rsidRDefault="00DA13CF" w:rsidP="00DA13CF">
      <w:pPr>
        <w:pStyle w:val="Normlnweb"/>
        <w:ind w:left="210"/>
      </w:pPr>
      <w:r>
        <w:br/>
      </w:r>
      <w:r>
        <w:rPr>
          <w:sz w:val="20"/>
          <w:szCs w:val="20"/>
        </w:rPr>
        <w:t>Redakce:Vlasta Sýkorová, Zlatka Zajícová, Josef Zajíc Vydavatel: OÚ Chbany, Chbany 19, PSČ 431 57, tel. 0398/392022, fax 0398/392986, e-mail : obec.chbany@ telecom.cz BEZPLATNÝ VÝTISK, VYDÁNO V POČTU 150 KUSŮ</w:t>
      </w:r>
    </w:p>
    <w:p w:rsidR="00A755E1" w:rsidRDefault="00A755E1"/>
    <w:sectPr w:rsidR="00A755E1" w:rsidSect="00A75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A13CF"/>
    <w:rsid w:val="00A755E1"/>
    <w:rsid w:val="00DA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5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A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1259</Words>
  <Characters>7431</Characters>
  <Application>Microsoft Office Word</Application>
  <DocSecurity>0</DocSecurity>
  <Lines>61</Lines>
  <Paragraphs>17</Paragraphs>
  <ScaleCrop>false</ScaleCrop>
  <Company/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Galileo</dc:creator>
  <cp:lastModifiedBy>OEM Galileo</cp:lastModifiedBy>
  <cp:revision>1</cp:revision>
  <dcterms:created xsi:type="dcterms:W3CDTF">2011-01-24T07:47:00Z</dcterms:created>
  <dcterms:modified xsi:type="dcterms:W3CDTF">2011-01-24T07:48:00Z</dcterms:modified>
</cp:coreProperties>
</file>